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uzņēmuma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Izpildītājs: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Pasūtītājs uzdod un Izpildītājs apņemas veikt šādus darbus: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Darbu izpildes termiņš: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Par Līgumā noteikto darbu izpildi Pasūtītājs maksā Izpildītājam atlīdzību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Samaksa tiek veikta šādā kārtībā: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Pasūtītāja pienākumi: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Nodrošināt Izpildītāju ar visu nepieciešamo informāciju un resursiem darbu veikšanai.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Veikt samaksu saskaņā ar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Izpildītāja pienākumi: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Veikt darbus kvalitatīvi un noteiktajā termiņā.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Informēt Pasūtītāju par jebkādiem šķēršļiem darbu izpildei.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Līgums stājas spēkā ar tā parakstīšanas brīdi un ir spēkā līdz pilnīgai saistību izpildei.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Līgumu var izbeigt pirms termiņa, ja puses par to vienojas rakstveidā vai likumā noteiktajos gadījumos.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grozījumi un papildinājumi Līgumam ir spēkā tikai tad, ja tie ir noformēti rakstveidā un parakstīti no abām pusēm.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Strīdi, kas izriet no Līguma, tiek risināti sarunu ceļā, bet, ja vienošanās netiek panākta, tad Latvijas Republikas tiesās saskaņā ar Latvijas likumdošanu.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Pasūtītājs: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paraksts: 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Izpildītājs: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paraksts: 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noslēgšanas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