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Nekustamā īpašuma pirkuma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nekustamā īpašuma pirkuma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pārdod un Pircējs pērk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Pirkuma cena un maksājumi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Pirkuma cena par Īpašumu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(turpmāk tekstā - "Pirkuma cena").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Pircējs apņemas samaksāt Pirkuma cenu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Īpašuma nodošana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Īpašums tiks nodots Pircējam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Šis Līgums stājas spēkā tā parakstīšanas brīdī un ir saistošs abām pusēm.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noslēgšanas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