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Auto pirkšanas-pārdošanas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auto pirkšanas-pārdošanas līgums (turpmāk tekstā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 un Pircējs pērk automašīnu ar šādiem datiem: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Marka un modelis: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Izlaiduma gads: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Reģistrācijas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VIN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Cena un maksāšanas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Automašīnas cena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(pieci tūkstoši eiro).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pilnu summu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Piegāde un nodošana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Automašīna tiks nodota Pircējam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Garantijas un atbildība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Pārdevējs apliecina, ka automašīna ir bez jebkādām trešo personu prasībām un apgrūtinājumiem.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Nobeiguma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parakstīšanas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