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auto nomas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Nomnieks: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 piekrīt iznomāt un Nomnieks piekrīt nomāt šādu transportlīdzekli: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Transportlīdzekļa marka un modelis: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VIN numurs: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Nomas termiņš sākas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beidzas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Nomas maksa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dienā. Kopējā nomas maksa par visu periodu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Maksājumi tiek veikti šādā veidā: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Nomnieks iemaksā drošības naudu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apmērā, kas tiks atgriezta pēc transportlīdzekļa atgriešanas, ja nebūs konstatēti bojājumi.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Transportlīdzeklis jāatgriež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uz adresi: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Nomnieks ir atbildīgs par transportlīdzekļa stāvokli un jebkādiem bojājumiem, kas radušies nomas perioda laikā.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Nomnieks: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